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欢迎大家来到</w:t>
      </w:r>
      <w:r>
        <w:rPr>
          <w:rFonts w:hint="eastAsia"/>
          <w:color w:val="0000FF"/>
          <w:sz w:val="36"/>
          <w:szCs w:val="36"/>
        </w:rPr>
        <w:t>汇客中国</w:t>
      </w:r>
      <w:r>
        <w:rPr>
          <w:rFonts w:hint="eastAsia"/>
        </w:rPr>
        <w:t xml:space="preserve">！有什么问题可以登录到网站首页咨询我们 </w:t>
      </w:r>
    </w:p>
    <w:p>
      <w:pPr>
        <w:rPr>
          <w:rFonts w:hint="eastAsia"/>
          <w:color w:val="0000FF"/>
          <w:sz w:val="32"/>
          <w:szCs w:val="32"/>
        </w:rPr>
      </w:pPr>
      <w:r>
        <w:rPr>
          <w:rFonts w:hint="eastAsia"/>
          <w:color w:val="0000FF"/>
          <w:sz w:val="32"/>
          <w:szCs w:val="32"/>
        </w:rPr>
        <w:t xml:space="preserve">汇客中国 www.fxwork.cn </w:t>
      </w:r>
    </w:p>
    <w:p>
      <w:pPr>
        <w:rPr>
          <w:rFonts w:hint="eastAsia"/>
        </w:rPr>
      </w:pPr>
      <w:r>
        <w:rPr>
          <w:rFonts w:hint="eastAsia"/>
        </w:rPr>
        <w:t xml:space="preserve">或者大家也可以加 </w:t>
      </w:r>
      <w:r>
        <w:rPr>
          <w:rFonts w:hint="eastAsia"/>
          <w:color w:val="0000FF"/>
          <w:sz w:val="28"/>
          <w:szCs w:val="28"/>
        </w:rPr>
        <w:t>qq ：2147417265</w:t>
      </w:r>
      <w:r>
        <w:rPr>
          <w:rFonts w:hint="eastAsia"/>
        </w:rPr>
        <w:t>，汇客中国欢迎大家哦~</w:t>
      </w:r>
    </w:p>
    <w:bookmarkEnd w:id="0"/>
    <w:p>
      <w:pPr>
        <w:rPr>
          <w:rFonts w:hint="eastAsia"/>
        </w:rPr>
      </w:pPr>
      <w:r>
        <w:rPr>
          <w:rFonts w:hint="eastAsia"/>
        </w:rPr>
        <w:t>安装说明：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关闭MT4系统，把本压缩包文件夹里面的所有文件直接拷贝到MT4系统的相应目录下。</w:t>
      </w:r>
    </w:p>
    <w:p>
      <w:pPr>
        <w:rPr>
          <w:rFonts w:hint="eastAsia"/>
        </w:rPr>
      </w:pPr>
      <w:r>
        <w:rPr>
          <w:rFonts w:hint="eastAsia"/>
        </w:rPr>
        <w:t>模板文件放在MT4／templates目录下</w:t>
      </w:r>
    </w:p>
    <w:p>
      <w:pPr>
        <w:rPr>
          <w:rFonts w:hint="eastAsia"/>
        </w:rPr>
      </w:pPr>
      <w:r>
        <w:rPr>
          <w:rFonts w:hint="eastAsia"/>
        </w:rPr>
        <w:t>指标文件放在MT4／exsperts／indicators目录下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重启MT4，打开任意一个货币窗口，转换时间周期至15分钟，在MT4系统菜单选择“图表”-“模板”-“qjans短线交易系统（15分钟）”即可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使用方法：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本系统应用于15分钟的超短交易。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这个系统的最大优点，是顺势而为，不抓顶猜底，在振荡市和单边市同样适用。</w:t>
      </w:r>
    </w:p>
    <w:p>
      <w:pPr>
        <w:rPr>
          <w:rFonts w:hint="eastAsia"/>
        </w:rPr>
      </w:pPr>
      <w:r>
        <w:rPr>
          <w:rFonts w:hint="eastAsia"/>
        </w:rPr>
        <w:t>关键提醒：以15分钟来交易，要顺1、4小时趋势。</w:t>
      </w:r>
    </w:p>
    <w:p>
      <w:pPr>
        <w:rPr>
          <w:rFonts w:hint="eastAsia"/>
        </w:rPr>
      </w:pPr>
      <w:r>
        <w:rPr>
          <w:rFonts w:hint="eastAsia"/>
        </w:rPr>
        <w:t>交易时，以15分钟的EMA14（14单位移动平均线，即系统中的蓝色线）为标准，</w:t>
      </w:r>
    </w:p>
    <w:p>
      <w:pPr>
        <w:rPr>
          <w:rFonts w:hint="eastAsia"/>
        </w:rPr>
      </w:pPr>
      <w:r>
        <w:rPr>
          <w:rFonts w:hint="eastAsia"/>
        </w:rPr>
        <w:t>1、价格从EMA14的一侧走到另一侧，K线收盘于EMA14的另一侧，箭头出现；</w:t>
      </w:r>
    </w:p>
    <w:p>
      <w:pPr>
        <w:rPr>
          <w:rFonts w:hint="eastAsia"/>
        </w:rPr>
      </w:pPr>
      <w:r>
        <w:rPr>
          <w:rFonts w:hint="eastAsia"/>
        </w:rPr>
        <w:t>2、MACD快线从零轴的一侧穿过零轴（非常重要）；</w:t>
      </w:r>
    </w:p>
    <w:p>
      <w:pPr>
        <w:rPr>
          <w:rFonts w:hint="eastAsia"/>
        </w:rPr>
      </w:pPr>
      <w:r>
        <w:rPr>
          <w:rFonts w:hint="eastAsia"/>
        </w:rPr>
        <w:t>3、N_STEPMA指标出现箭头（非常重要）；</w:t>
      </w:r>
    </w:p>
    <w:p>
      <w:pPr>
        <w:rPr>
          <w:rFonts w:hint="eastAsia"/>
        </w:rPr>
      </w:pPr>
      <w:r>
        <w:rPr>
          <w:rFonts w:hint="eastAsia"/>
        </w:rPr>
        <w:t>4、FX sniper指标出现变色（辅助）。</w:t>
      </w:r>
    </w:p>
    <w:p>
      <w:pPr>
        <w:rPr>
          <w:rFonts w:hint="eastAsia"/>
        </w:rPr>
      </w:pPr>
      <w:r>
        <w:rPr>
          <w:rFonts w:hint="eastAsia"/>
        </w:rPr>
        <w:t>开仓：符合以上4个条件，价格重新回测EMA14，但不收破，则以箭头方向开仓，以价格穿破EMA14达20点（英镑30点）为止损条件。</w:t>
      </w:r>
    </w:p>
    <w:p>
      <w:pPr>
        <w:rPr>
          <w:rFonts w:hint="eastAsia"/>
        </w:rPr>
      </w:pPr>
      <w:r>
        <w:rPr>
          <w:rFonts w:hint="eastAsia"/>
        </w:rPr>
        <w:t>平仓：看5分钟，出现反向箭头即平仓，或超过30浮利时，设+1点保护，或超过50点盈利时平仓（也可设20点移动止损等待自动成交）。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重要原则：小目标（20-80点）、小止损、重保护。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操作时段：各种时段均可，但要避开重要数据公布前后各半小时内。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以上为简单的总结，等系统相对完善、稳定，我再发具体使用方法和操作技巧，目前只供安装模拟研究。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系统还需不断试验和完善，仅供交流，不做建议。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23FD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2016-10-05T02:41:55Z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